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720" w:hanging="72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1"/>
              <w:rPr>
                <w:rFonts w:ascii="Arial" w:cs="Arial" w:eastAsia="Arial" w:hAnsi="Arial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4162.010.26.1.5308-2025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MICHEL KARINA MONTAÑO HURTADO</w:t>
            </w:r>
          </w:p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ind w:left="708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1.113.539.943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$8.055.000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02/dic/2025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SIMPLE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/dic/2025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DICIEMBRE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2.Realizar apoyo en la definición de lineamientos estratégicos que promuevan el Desarrollo Institucional a través de actividades que respalden el desarrollo, seguimiento y organización documental de las acciones del proyecto, garantizando el control, registro y disponibilidad de la información correspondiente en los sistemas y archivos del área de Fomento.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Ejecuté actividades de revisión y actualización documental, organizó soportes, radicados y registros institucionales, verificó y depuró información y realizó acciones de clasificación y sistematización de archivos requeridos por el proyecto. Como resultado de estas actividades, presenté el Informe de Gestión Administrativa y Documental, el cual incluye evidencias, avances, observaciones y el registro detallado de los procesos desarrollados.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 Ejecuté acompañamientos en campo y oficina, verificó acciones técnicas y operativas, apoyó procesos administrativos del proyecto y elaboró reportes intermedios con los avances del periodo. Como resultado, presenté el Informe de Gestión Técnica u Operativa, consolidando evidencias, registros y el seguimiento de las actividades desarrolladas.</w:t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3. Ejecuté la integración de la información documental, técnica y operativa generada durante la ejecución del contrato, consolidando los avances, riesgos identificados, análisis de resultados y requerimientos finales del proyecto. Como resultado, presenté el Informe Consolidado de Cierre, el cual articula los informes anteriores, recomendaciones y los soportes finales que acreditan la ejecución de las actividades.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en el proceso de organización documental del área de Fomento, mediante la validación, ordenación y registro de documentos vinculados a las acciones del proyecto, garantizando su disponibilidad conforme a los lineamientos institucionales.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apoyo en la organización y seguimiento documental, mediante la revisión, validación y actualización de archivos asociados a los procesos del área de Fomento. Estas actividades contribuyeron a la disponibilidad, control y trazabilidad de la información institucional.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3. Realicé apoyo en el cierre de los procesos documentales del área de Fomento, verificando la integridad, orden y consistencia de la documentación final, así como la actualización de los registros institucionales requeridos para el archivo definitivo del proyecto.</w:t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 no fuí requerido para desarrollar actividades vinculadas al cumplimiento de la obligación.</w:t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Cuota 2.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los procedimientos de archivo establecidos por la normativa, efectuando selección, valoración, ordenación, foliación y rotulación de documentos de distintas vigencias, así como el registro detallado en bitácoras del proceso ejecutado en el marco del programa.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3. Brindé apoyo en la fase final del proceso archivístico, ejecutando la selección, valoración, ordenación, foliación y rotulación de los documentos de cierre, y registrando cada acción en las bitácoras del sistema de gestión documental.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72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72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proceso de limpieza, mantenimiento y verificación física de carpetas, cajas y depósitos del acervo documental, revisando su estado, registrando novedades y garantizando el orden para su adecuada conservación en el marco del programa.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el mantenimiento y organización física del acervo documental, realizando limpieza, clasificación y revisión del estado de los materiales archivísticos, garantizando su conservación y adecuado manejo durante este periodo.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Cuota 3. Apoyé el proceso de limpieza, organización y revisión final de los depósitos, cajas y carpetas del acervo documental, dejando los materiales listos para su conservación en el archivo institucional.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</w:t>
            </w:r>
          </w:p>
          <w:p w:rsidR="00000000" w:rsidDel="00000000" w:rsidP="00000000" w:rsidRDefault="00000000" w:rsidRPr="00000000" w14:paraId="00000087">
            <w:pP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https://drive.google.com/drive/folders/1LeWIc48B_QhSZx8brzxIQskaAJCX9zOY?usp=sharin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2428875" cy="180975"/>
                  <wp:effectExtent b="0" l="0" r="0" t="0"/>
                  <wp:docPr id="210233285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80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LeWIc48B_QhSZx8brzxIQskaAJCX9zOY?usp=sharin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HT/RhEbhKAkPFwGr+1T2evopag==">CgMxLjAyDmguc2YwbnhyNmh2OGh4OAByITFSb0dIbjh5RFJaNWxkS21zZlhhT09BcDIwYWJndC1fYQ==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